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20F" w:rsidRDefault="003C51C3">
      <w:pPr>
        <w:pStyle w:val="Heading2"/>
        <w:spacing w:before="0" w:line="276" w:lineRule="auto"/>
      </w:pPr>
      <w:bookmarkStart w:id="0" w:name="_j9anjm5bw2yw" w:colFirst="0" w:colLast="0"/>
      <w:bookmarkEnd w:id="0"/>
      <w:r>
        <w:t>Y5. Organise for Clarity toolkit</w:t>
      </w:r>
    </w:p>
    <w:p w:rsidR="0008120F" w:rsidRDefault="003C51C3">
      <w:pPr>
        <w:spacing w:after="100"/>
        <w:jc w:val="both"/>
      </w:pPr>
      <w:r>
        <w:t>Clarity is rarely a product of calm days; it’s a product of disciplined systems. This toolkit helps you design a personal approach to managing noise so you can lead with more focus, less stress, and greater intention.</w:t>
      </w:r>
    </w:p>
    <w:tbl>
      <w:tblPr>
        <w:tblStyle w:val="afff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Audit your current system</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 xml:space="preserve">Write down </w:t>
            </w:r>
            <w:r>
              <w:t>how you currently manage tasks, notes, and reminders. Is it scattered across notebooks, emails, and post-its, or held in one reliable place? Identifying where things live is the first step to knowing whether your system supports or undermines your clarity.</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Design your capture habit</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Decide how you will capture ideas, tasks, and commitments the moment they appear. Whether you use a digital app, a notebook, or voice notes, your goal is to stop relying on memory. A trusted capture habit turns chaos into order.</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Clarify what matters most</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Look at your current task list. Which items truly move the work forward, and which are distractions disguised as productivity? Use this to define your core priorities for the week ahead and focus your energy accordingly.</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Create your review rhythm</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Choose</w:t>
            </w:r>
            <w:r>
              <w:t xml:space="preserve"> one regular moment each week to review and reset: Sunday night, Friday afternoon, or Monday morning. During this time, clear your inbox, check progress on tasks, and plan your upcoming week. This rhythm builds consistency and calm.</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Simplify and sustain</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Reflect on whether your system feels intuitive or overcomplicated. The best organisational systems are simple enough to sustain even on your busiest days. Remove unnecessary layers, automate where possible, and keep only what truly helps you think clearly.</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Reflect on your clarity</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How do you feel at the start and end of each week? More in control or constantly behind? What difference does your system make to how present you feel in meetings or conversations? Small adjustments here create significant long-term ease.</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Reflection promp</w:t>
            </w:r>
            <w:r>
              <w:rPr>
                <w:b/>
                <w:bCs/>
              </w:rPr>
              <w:t>ts</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lastRenderedPageBreak/>
              <w:t>Where am I losing time or focus each week? Which part of my system do I trust least? What one change would bring me greater clarity and calm? How do I model organisation to my team? When do I feel most focused, and what allows that?</w:t>
            </w:r>
          </w:p>
        </w:tc>
      </w:tr>
    </w:tbl>
    <w:p w:rsidR="0008120F" w:rsidRDefault="0008120F">
      <w:pPr>
        <w:spacing w:after="100"/>
        <w:jc w:val="both"/>
      </w:pPr>
    </w:p>
    <w:p w:rsidR="0008120F" w:rsidRDefault="0008120F">
      <w:pPr>
        <w:spacing w:after="100"/>
        <w:jc w:val="both"/>
      </w:pPr>
    </w:p>
    <w:p w:rsidR="0008120F" w:rsidRDefault="003C51C3">
      <w:pPr>
        <w:pStyle w:val="Heading2"/>
        <w:spacing w:before="0" w:line="276" w:lineRule="auto"/>
      </w:pPr>
      <w:bookmarkStart w:id="1" w:name="_2xyg7xpilr4c" w:colFirst="0" w:colLast="0"/>
      <w:bookmarkEnd w:id="1"/>
      <w:r>
        <w:br w:type="page"/>
      </w:r>
    </w:p>
    <w:p w:rsidR="0008120F" w:rsidRDefault="003C51C3">
      <w:pPr>
        <w:pStyle w:val="Heading2"/>
        <w:spacing w:before="0" w:line="276" w:lineRule="auto"/>
      </w:pPr>
      <w:bookmarkStart w:id="2" w:name="_io05kheq0zcr" w:colFirst="0" w:colLast="0"/>
      <w:bookmarkEnd w:id="2"/>
      <w:r>
        <w:lastRenderedPageBreak/>
        <w:t>Y5. Organise for Clarity: example toolkit</w:t>
      </w:r>
    </w:p>
    <w:p w:rsidR="0008120F" w:rsidRDefault="003C51C3">
      <w:pPr>
        <w:spacing w:after="100"/>
      </w:pPr>
      <w:r>
        <w:rPr>
          <w:b/>
          <w:bCs/>
        </w:rPr>
        <w:t>Role: Assistant Principal</w:t>
      </w:r>
    </w:p>
    <w:tbl>
      <w:tblPr>
        <w:tblStyle w:val="afff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Audit your current system</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My tasks live on sticky notes, in emails, and in scattered reminders. I will list the tools and consolidate them into a single, reliable place.</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Design your capture habit</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I will use a single digital to-do app and capture every task immediately, freeing my memory for thinking.</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Clarify what matters most</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Each Friday, I will highlight actions tied to attendance, teaching quality, and staff well-bein</w:t>
            </w:r>
            <w:r>
              <w:t>g, and delegate or schedule admin in quieter slots.</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Create your review rhythm</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I will block a weekly Friday review to clear inboxes, plan projects, and schedule focus blocks.</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Simplify and sustain</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I will keep it simple with one inbox, one task list, and one weekly review, and automate routine reminders.</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Reflect on your clarity</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With this system, I arrive prepared, follow-ups are timely, and I can think strategically.</w:t>
            </w:r>
          </w:p>
        </w:tc>
      </w:tr>
      <w:tr w:rsidR="0008120F">
        <w:tc>
          <w:tcPr>
            <w:tcW w:w="9029" w:type="dxa"/>
            <w:shd w:val="clear" w:color="auto" w:fill="EFEFEF"/>
            <w:tcMar>
              <w:top w:w="100" w:type="dxa"/>
              <w:left w:w="100" w:type="dxa"/>
              <w:bottom w:w="100" w:type="dxa"/>
              <w:right w:w="100" w:type="dxa"/>
            </w:tcMar>
          </w:tcPr>
          <w:p w:rsidR="0008120F" w:rsidRDefault="003C51C3">
            <w:pPr>
              <w:widowControl w:val="0"/>
              <w:spacing w:after="100"/>
              <w:rPr>
                <w:b/>
                <w:bCs/>
              </w:rPr>
            </w:pPr>
            <w:r>
              <w:rPr>
                <w:b/>
                <w:bCs/>
              </w:rPr>
              <w:t>Intended Impact</w:t>
            </w:r>
          </w:p>
        </w:tc>
      </w:tr>
      <w:tr w:rsidR="0008120F">
        <w:tc>
          <w:tcPr>
            <w:tcW w:w="9029" w:type="dxa"/>
            <w:shd w:val="clear" w:color="auto" w:fill="auto"/>
            <w:tcMar>
              <w:top w:w="100" w:type="dxa"/>
              <w:left w:w="100" w:type="dxa"/>
              <w:bottom w:w="100" w:type="dxa"/>
              <w:right w:w="100" w:type="dxa"/>
            </w:tcMar>
          </w:tcPr>
          <w:p w:rsidR="0008120F" w:rsidRDefault="003C51C3">
            <w:pPr>
              <w:widowControl w:val="0"/>
              <w:spacing w:after="100"/>
            </w:pPr>
            <w:r>
              <w:t>Rhythm replac</w:t>
            </w:r>
            <w:r>
              <w:t>es reactivity, and my calm focus models deliberate leadership for the team.</w:t>
            </w:r>
          </w:p>
        </w:tc>
      </w:tr>
    </w:tbl>
    <w:p w:rsidR="0008120F" w:rsidRDefault="0008120F">
      <w:pPr>
        <w:spacing w:after="100"/>
        <w:jc w:val="both"/>
      </w:pPr>
    </w:p>
    <w:p w:rsidR="0008120F" w:rsidRDefault="0008120F">
      <w:pPr>
        <w:spacing w:after="100"/>
      </w:pPr>
      <w:bookmarkStart w:id="3" w:name="_GoBack"/>
      <w:bookmarkEnd w:id="3"/>
    </w:p>
    <w:sectPr w:rsidR="0008120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17F7CB-DA5B-4084-93DE-42C8CAC9352F}"/>
    <w:embedBold r:id="rId2" w:fontKey="{AD2AFB30-269C-4F43-8D5D-9A82ECD3E008}"/>
    <w:embedItalic r:id="rId3" w:fontKey="{0F705035-8A57-45F9-96BE-9BAAB3ED96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7FCA939-258E-4BBA-A924-143E60FF98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5D1F"/>
    <w:multiLevelType w:val="multilevel"/>
    <w:tmpl w:val="8DD6F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B2109"/>
    <w:multiLevelType w:val="multilevel"/>
    <w:tmpl w:val="233C2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1B5D5F"/>
    <w:multiLevelType w:val="multilevel"/>
    <w:tmpl w:val="8C0C1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6877B0"/>
    <w:multiLevelType w:val="multilevel"/>
    <w:tmpl w:val="CEEEF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D793F"/>
    <w:multiLevelType w:val="multilevel"/>
    <w:tmpl w:val="8850D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A77E78"/>
    <w:multiLevelType w:val="multilevel"/>
    <w:tmpl w:val="3C12C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FD3FCF"/>
    <w:multiLevelType w:val="multilevel"/>
    <w:tmpl w:val="3A02F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6A1B20"/>
    <w:multiLevelType w:val="multilevel"/>
    <w:tmpl w:val="94E48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260DDF"/>
    <w:multiLevelType w:val="multilevel"/>
    <w:tmpl w:val="BCC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81011C"/>
    <w:multiLevelType w:val="multilevel"/>
    <w:tmpl w:val="820A6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F64DDD"/>
    <w:multiLevelType w:val="multilevel"/>
    <w:tmpl w:val="BB7C3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ED5F41"/>
    <w:multiLevelType w:val="multilevel"/>
    <w:tmpl w:val="1A3A6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EF79B1"/>
    <w:multiLevelType w:val="multilevel"/>
    <w:tmpl w:val="A1BEA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0E760D"/>
    <w:multiLevelType w:val="multilevel"/>
    <w:tmpl w:val="4A889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C62EC6"/>
    <w:multiLevelType w:val="multilevel"/>
    <w:tmpl w:val="1E108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624C0E"/>
    <w:multiLevelType w:val="multilevel"/>
    <w:tmpl w:val="D8D62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1"/>
  </w:num>
  <w:num w:numId="4">
    <w:abstractNumId w:val="12"/>
  </w:num>
  <w:num w:numId="5">
    <w:abstractNumId w:val="10"/>
  </w:num>
  <w:num w:numId="6">
    <w:abstractNumId w:val="7"/>
  </w:num>
  <w:num w:numId="7">
    <w:abstractNumId w:val="15"/>
  </w:num>
  <w:num w:numId="8">
    <w:abstractNumId w:val="6"/>
  </w:num>
  <w:num w:numId="9">
    <w:abstractNumId w:val="0"/>
  </w:num>
  <w:num w:numId="10">
    <w:abstractNumId w:val="2"/>
  </w:num>
  <w:num w:numId="11">
    <w:abstractNumId w:val="11"/>
  </w:num>
  <w:num w:numId="12">
    <w:abstractNumId w:val="13"/>
  </w:num>
  <w:num w:numId="13">
    <w:abstractNumId w:val="8"/>
  </w:num>
  <w:num w:numId="14">
    <w:abstractNumId w:val="3"/>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20F"/>
    <w:rsid w:val="0008120F"/>
    <w:rsid w:val="003C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701F"/>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2025-11-24T11:41:00Z</dcterms:created>
  <dcterms:modified xsi:type="dcterms:W3CDTF">2025-11-24T11:41:00Z</dcterms:modified>
</cp:coreProperties>
</file>